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5DFBD327" w:rsidR="00694D8C" w:rsidRPr="00105798" w:rsidRDefault="004F74EA" w:rsidP="001A1A22">
      <w:pPr>
        <w:rPr>
          <w:rFonts w:ascii="Futura Std Book" w:hAnsi="Futura Std Book"/>
          <w:b/>
          <w:bCs/>
          <w:sz w:val="22"/>
          <w:szCs w:val="22"/>
          <w:u w:val="single"/>
        </w:rPr>
      </w:pPr>
      <w:r w:rsidRPr="00105798">
        <w:rPr>
          <w:rFonts w:ascii="Futura Std Book" w:hAnsi="Futura Std Book"/>
          <w:b/>
          <w:bCs/>
          <w:sz w:val="22"/>
          <w:szCs w:val="22"/>
          <w:u w:val="single"/>
        </w:rPr>
        <w:t>LISE HERUD BRATEN</w:t>
      </w:r>
    </w:p>
    <w:p w14:paraId="4DEE841A" w14:textId="77777777" w:rsidR="00FA7A40" w:rsidRPr="00105798" w:rsidRDefault="00FA7A40" w:rsidP="00FA7A40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6D6CEF81" w14:textId="23F4DCA2" w:rsidR="00105798" w:rsidRPr="00105798" w:rsidRDefault="00105798" w:rsidP="00FA7A40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Born in Norway 15/7/1974</w:t>
      </w:r>
    </w:p>
    <w:p w14:paraId="524EAA4B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</w:rPr>
        <w:t>Lise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rtl/>
        </w:rPr>
        <w:t>’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s primary interests lie in creating highly textured and natural, organic forms, with references to details in nature and the urban environment. Memories of growing up in a rugged landscape in Norway inform both shapes and mark-making, imbuing the pieces with a sense of place. </w:t>
      </w:r>
    </w:p>
    <w:p w14:paraId="2EE7D8B6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</w:p>
    <w:p w14:paraId="0F719350" w14:textId="23F2E31D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Lise works with many different techniques, from delicately thin thrown vessels to roughly textured slabs of coarse clay. Many of the pieces start off on the </w:t>
      </w:r>
      <w:r w:rsidR="00105798"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>potter’s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 wheel, before being manipulated, </w:t>
      </w:r>
      <w:proofErr w:type="gramStart"/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>altered</w:t>
      </w:r>
      <w:proofErr w:type="gramEnd"/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 and carved to soften their shape and appearance away from the perfect circular form. C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it-IT"/>
        </w:rPr>
        <w:t>ombin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>ing different making techniques within each piece often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pt-PT"/>
        </w:rPr>
        <w:t xml:space="preserve"> result</w:t>
      </w: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s in spontaneous and unplanned shapes and structures. </w:t>
      </w:r>
    </w:p>
    <w:p w14:paraId="132D2BB2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</w:p>
    <w:p w14:paraId="46F21804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The instinctive nature of making in this way instills a natural and </w:t>
      </w:r>
    </w:p>
    <w:p w14:paraId="50902ED0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uncontrived expression of a moment in time captured in the shape of the piece. </w:t>
      </w:r>
    </w:p>
    <w:p w14:paraId="4660C7D7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</w:p>
    <w:p w14:paraId="09DF5AA0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</w:pPr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Using a variety of stoneware and porcelain clays, each piece is layered with slips, engobes, oxides, </w:t>
      </w:r>
      <w:proofErr w:type="gramStart"/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>glazes</w:t>
      </w:r>
      <w:proofErr w:type="gramEnd"/>
      <w:r w:rsidRPr="00105798"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  <w:t xml:space="preserve"> and natural ash, applied in a painterly and abstract way. Often the pieces are fired several times, with new layers added between each firing. The resultant effect of this treatment suffuses the pieces with a sense of history, of time spent exposed and weathered by the natural elements. There is a sense of timelessness and quiet beauty deep within each piece. </w:t>
      </w:r>
    </w:p>
    <w:p w14:paraId="559D8FB6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</w:pPr>
    </w:p>
    <w:p w14:paraId="0E63693A" w14:textId="77777777" w:rsidR="00607C0D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40DCA1F3" w14:textId="77777777" w:rsidR="00105798" w:rsidRDefault="00105798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3BB3473C" w14:textId="77777777" w:rsidR="00105798" w:rsidRDefault="00105798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6299AAFE" w14:textId="77777777" w:rsidR="00105798" w:rsidRPr="00105798" w:rsidRDefault="00105798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16C88162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b/>
          <w:bCs/>
          <w:sz w:val="22"/>
          <w:szCs w:val="22"/>
        </w:rPr>
      </w:pPr>
      <w:r w:rsidRPr="00105798">
        <w:rPr>
          <w:rFonts w:ascii="Futura Std Book" w:hAnsi="Futura Std Book"/>
          <w:b/>
          <w:bCs/>
          <w:sz w:val="22"/>
          <w:szCs w:val="22"/>
        </w:rPr>
        <w:lastRenderedPageBreak/>
        <w:t>Education:</w:t>
      </w:r>
    </w:p>
    <w:p w14:paraId="651D448A" w14:textId="77777777" w:rsidR="00105798" w:rsidRDefault="00607C0D" w:rsidP="00607C0D">
      <w:pPr>
        <w:pStyle w:val="Body"/>
        <w:rPr>
          <w:rFonts w:ascii="Futura Std Book" w:hAnsi="Futura Std Book"/>
          <w:sz w:val="22"/>
          <w:szCs w:val="22"/>
          <w:lang w:val="de-DE"/>
        </w:rPr>
      </w:pPr>
      <w:r w:rsidRPr="00105798">
        <w:rPr>
          <w:rFonts w:ascii="Futura Std Book" w:hAnsi="Futura Std Book"/>
          <w:sz w:val="22"/>
          <w:szCs w:val="22"/>
        </w:rPr>
        <w:t>2012-2017: Putney School of Art, Ceramics courses</w:t>
      </w:r>
      <w:r w:rsidRPr="00105798">
        <w:rPr>
          <w:rFonts w:ascii="Futura Std Book" w:hAnsi="Futura Std Book"/>
          <w:sz w:val="22"/>
          <w:szCs w:val="22"/>
          <w:lang w:val="de-DE"/>
        </w:rPr>
        <w:t xml:space="preserve"> under </w:t>
      </w:r>
    </w:p>
    <w:p w14:paraId="25183FA1" w14:textId="37FFA302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  <w:lang w:val="de-DE"/>
        </w:rPr>
        <w:t>John Dawson</w:t>
      </w:r>
    </w:p>
    <w:p w14:paraId="2E4DD1B7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2014-2017: Courses with Shozo Michikawa, John Higgins and Hazel Richards</w:t>
      </w:r>
    </w:p>
    <w:p w14:paraId="7A73253B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2001 BA (Hons) Fashion and Textile design, Ravensbourne College</w:t>
      </w:r>
    </w:p>
    <w:p w14:paraId="6FA39EF6" w14:textId="7AF947D0" w:rsidR="00607C0D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1996 Vocational certificate in Women’s Tailoring, Lorenskog, Norway</w:t>
      </w:r>
    </w:p>
    <w:p w14:paraId="19AD0417" w14:textId="77777777" w:rsidR="00105798" w:rsidRPr="00105798" w:rsidRDefault="00105798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33B5DD34" w14:textId="5DCBB3B5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b/>
          <w:bCs/>
          <w:sz w:val="22"/>
          <w:szCs w:val="22"/>
        </w:rPr>
      </w:pPr>
      <w:r w:rsidRPr="00105798">
        <w:rPr>
          <w:rFonts w:ascii="Futura Std Book" w:hAnsi="Futura Std Book"/>
          <w:b/>
          <w:bCs/>
          <w:sz w:val="22"/>
          <w:szCs w:val="22"/>
        </w:rPr>
        <w:t>Exhibitions:</w:t>
      </w:r>
    </w:p>
    <w:p w14:paraId="62F3EDBA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2022: Group exhibition at Cambridge Contemporary Art, Cambridge, UK (September)</w:t>
      </w:r>
    </w:p>
    <w:p w14:paraId="42F3F09B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2022: Celebrating Ceramics, Waterperry Gardens, Oxford, UK (July)</w:t>
      </w:r>
    </w:p>
    <w:p w14:paraId="236243B3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2022: Achieved Selected Membership of the Craft Potters Association, UK</w:t>
      </w:r>
    </w:p>
    <w:p w14:paraId="0BCBF842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2022: Represented by Nickey Kehoe, Los Angeles, USA</w:t>
      </w:r>
    </w:p>
    <w:p w14:paraId="2AFFA15E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2022: Group exhibition “Fibre - Structure + Surface” at Gallery 57, Arundel, UK (Feb-March)</w:t>
      </w:r>
    </w:p>
    <w:p w14:paraId="2BDE5F21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2021: Oxford Ceramics Fair (CPA), Oxford, UK (October)</w:t>
      </w:r>
    </w:p>
    <w:p w14:paraId="0CF42F83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2021: Celebrating Ceramics, Waterperry Gardens (July)</w:t>
      </w:r>
    </w:p>
    <w:p w14:paraId="7E3E2619" w14:textId="486B1A52" w:rsidR="000E14E0" w:rsidRPr="000E14E0" w:rsidRDefault="00607C0D" w:rsidP="00607C0D">
      <w:pPr>
        <w:pStyle w:val="Body"/>
        <w:rPr>
          <w:rFonts w:ascii="Futura Std Book" w:hAnsi="Futura Std 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2021: Represented by Studio Tashtego, Cold Spring, New York, USA</w:t>
      </w:r>
    </w:p>
    <w:p w14:paraId="450C0F08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2020: Made London Marylebone (cancelled)</w:t>
      </w:r>
    </w:p>
    <w:p w14:paraId="7AA970FB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lastRenderedPageBreak/>
        <w:t>2020: Oxford Ceramics Fair (cancelled)</w:t>
      </w:r>
    </w:p>
    <w:p w14:paraId="51604D89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2020: Celebrating Ceramics, Waterperry Gardens (cancelled)</w:t>
      </w:r>
    </w:p>
    <w:p w14:paraId="768B6073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2020: Co-founded Grove Vale Ceramics, a gallery and studio in East Dulwich, London</w:t>
      </w:r>
    </w:p>
    <w:p w14:paraId="5C001A41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Made London Marylebone (October)</w:t>
      </w:r>
    </w:p>
    <w:p w14:paraId="0AFC20D5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Art in Clay, Hatfield (August)</w:t>
      </w:r>
    </w:p>
    <w:p w14:paraId="05845077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Celebrating Ceramics, Waterperry Gardens (July)</w:t>
      </w:r>
    </w:p>
    <w:p w14:paraId="400FAAD7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Group exhibition “From This Land” at Thrown Contemporary Gallery, part of the Chelsea Fringe. (May/June)</w:t>
      </w:r>
    </w:p>
    <w:p w14:paraId="3419CA21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Group exhibition “A Colourful Life” at the Byre Gallery (May/June)</w:t>
      </w:r>
    </w:p>
    <w:p w14:paraId="5C6C2D87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2019: MADE London Canary Wharf (March)</w:t>
      </w:r>
    </w:p>
    <w:p w14:paraId="3D1B7035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2018: Group exhibition “Natural Living” at Artichoke Gallery, Ticehurst, East Sussex</w:t>
      </w:r>
    </w:p>
    <w:p w14:paraId="60AC64C3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  <w:lang w:val="da-DK"/>
        </w:rPr>
        <w:t>2018: MADE London Marylebone</w:t>
      </w:r>
    </w:p>
    <w:p w14:paraId="50A27FEE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2018: Group exhibition “Hidden Depths” at the Byre Gallery, Cornwall</w:t>
      </w:r>
    </w:p>
    <w:p w14:paraId="0512A74E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2018: Represented by Bils &amp; Rye Gallery, Yorkshire, with functional and sculptural pieces</w:t>
      </w:r>
    </w:p>
    <w:p w14:paraId="37A906A5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2018: MADE London Canary Wharf</w:t>
      </w:r>
    </w:p>
    <w:p w14:paraId="6A70C154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2017: Shortlisted for the Royal Academy Summer Exhibition</w:t>
      </w:r>
    </w:p>
    <w:p w14:paraId="02B5A81C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2017: [fifteen] – An exhibition of ceramic works by 15 selected members of London Potters</w:t>
      </w:r>
    </w:p>
    <w:p w14:paraId="03B9480B" w14:textId="77777777" w:rsidR="000E14E0" w:rsidRDefault="000E14E0" w:rsidP="00607C0D">
      <w:pPr>
        <w:pStyle w:val="Body"/>
        <w:rPr>
          <w:rFonts w:ascii="Futura Std Book" w:hAnsi="Futura Std Book"/>
          <w:sz w:val="22"/>
          <w:szCs w:val="22"/>
        </w:rPr>
      </w:pPr>
    </w:p>
    <w:p w14:paraId="7DBCE12E" w14:textId="77777777" w:rsidR="000E14E0" w:rsidRDefault="000E14E0" w:rsidP="00607C0D">
      <w:pPr>
        <w:pStyle w:val="Body"/>
        <w:rPr>
          <w:rFonts w:ascii="Futura Std Book" w:hAnsi="Futura Std Book"/>
          <w:sz w:val="22"/>
          <w:szCs w:val="22"/>
        </w:rPr>
      </w:pPr>
    </w:p>
    <w:p w14:paraId="123F7800" w14:textId="760D77E1" w:rsidR="000E14E0" w:rsidRPr="000E14E0" w:rsidRDefault="00607C0D" w:rsidP="00607C0D">
      <w:pPr>
        <w:pStyle w:val="Body"/>
        <w:rPr>
          <w:rFonts w:ascii="Futura Std Book" w:hAnsi="Futura Std 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lastRenderedPageBreak/>
        <w:t>2016: The Kiln Rooms showcase for London Design Week</w:t>
      </w:r>
    </w:p>
    <w:p w14:paraId="43A5B35B" w14:textId="018BD2B2" w:rsid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2014 +2016 London Potters Christmas show at Morley Gallery</w:t>
      </w:r>
    </w:p>
    <w:p w14:paraId="6DABCD2F" w14:textId="77777777" w:rsidR="000E14E0" w:rsidRPr="000E14E0" w:rsidRDefault="000E14E0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</w:p>
    <w:p w14:paraId="050B2206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b/>
          <w:bCs/>
          <w:sz w:val="22"/>
          <w:szCs w:val="22"/>
        </w:rPr>
      </w:pPr>
      <w:r w:rsidRPr="00105798">
        <w:rPr>
          <w:rFonts w:ascii="Futura Std Book" w:hAnsi="Futura Std Book"/>
          <w:b/>
          <w:bCs/>
          <w:sz w:val="22"/>
          <w:szCs w:val="22"/>
        </w:rPr>
        <w:t>Memberships:</w:t>
      </w:r>
    </w:p>
    <w:p w14:paraId="1724F049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Craft Potters Association UK - Selected member</w:t>
      </w:r>
    </w:p>
    <w:p w14:paraId="7F22EB85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t>Crafts Council UK - Directory member</w:t>
      </w:r>
    </w:p>
    <w:p w14:paraId="79B246B2" w14:textId="77777777" w:rsidR="00607C0D" w:rsidRPr="00105798" w:rsidRDefault="00607C0D" w:rsidP="00607C0D">
      <w:pPr>
        <w:pStyle w:val="Body"/>
        <w:rPr>
          <w:rFonts w:ascii="Futura Std Book" w:eastAsia="Gotham-Book" w:hAnsi="Futura Std Book" w:cs="Gotham-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  <w:lang w:val="it-IT"/>
        </w:rPr>
        <w:t>London Potters</w:t>
      </w:r>
      <w:r w:rsidRPr="00105798">
        <w:rPr>
          <w:rFonts w:ascii="Futura Std Book" w:hAnsi="Futura Std Book"/>
          <w:sz w:val="22"/>
          <w:szCs w:val="22"/>
        </w:rPr>
        <w:t xml:space="preserve"> UK member</w:t>
      </w:r>
    </w:p>
    <w:p w14:paraId="1CEFF554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hAnsi="Futura Std Book"/>
          <w:color w:val="485242"/>
          <w:sz w:val="22"/>
          <w:szCs w:val="22"/>
          <w:shd w:val="clear" w:color="auto" w:fill="FFFFFF"/>
          <w:lang w:val="en-US"/>
        </w:rPr>
      </w:pPr>
    </w:p>
    <w:p w14:paraId="28510211" w14:textId="77777777" w:rsidR="00FA7A40" w:rsidRPr="00105798" w:rsidRDefault="00FA7A40" w:rsidP="00FA7A40">
      <w:pPr>
        <w:pStyle w:val="Default"/>
        <w:spacing w:before="0" w:line="240" w:lineRule="auto"/>
        <w:rPr>
          <w:rFonts w:ascii="Futura Std Book" w:eastAsia="Gotham-Book" w:hAnsi="Futura Std Book" w:cs="Gotham-Book"/>
          <w:color w:val="485242"/>
          <w:sz w:val="22"/>
          <w:szCs w:val="22"/>
          <w:shd w:val="clear" w:color="auto" w:fill="FFFFFF"/>
        </w:rPr>
      </w:pPr>
    </w:p>
    <w:p w14:paraId="0B835D02" w14:textId="79D481BD" w:rsidR="4D6391B7" w:rsidRPr="00105798" w:rsidRDefault="4D6391B7" w:rsidP="46EC62AD">
      <w:pPr>
        <w:rPr>
          <w:rFonts w:ascii="Futura Std Book" w:hAnsi="Futura Std Book"/>
          <w:sz w:val="22"/>
          <w:szCs w:val="22"/>
        </w:rPr>
      </w:pPr>
      <w:r w:rsidRPr="00105798">
        <w:rPr>
          <w:rFonts w:ascii="Futura Std Book" w:hAnsi="Futura Std Book"/>
          <w:sz w:val="22"/>
          <w:szCs w:val="22"/>
        </w:rPr>
        <w:br/>
      </w:r>
    </w:p>
    <w:p w14:paraId="4BC34A30" w14:textId="146D2ECB" w:rsidR="46EC62AD" w:rsidRPr="00105798" w:rsidRDefault="46EC62AD" w:rsidP="46EC62AD">
      <w:pPr>
        <w:rPr>
          <w:rFonts w:ascii="Futura Std Book" w:hAnsi="Futura Std Book"/>
          <w:sz w:val="22"/>
          <w:szCs w:val="22"/>
        </w:rPr>
      </w:pPr>
    </w:p>
    <w:p w14:paraId="0D0B940D" w14:textId="77777777" w:rsidR="004C27E5" w:rsidRPr="00105798" w:rsidRDefault="004C27E5" w:rsidP="004C27E5">
      <w:pPr>
        <w:pStyle w:val="NoSpacing"/>
        <w:rPr>
          <w:rFonts w:ascii="Futura Std Book" w:hAnsi="Futura Std Book"/>
        </w:rPr>
      </w:pPr>
    </w:p>
    <w:p w14:paraId="0E27B00A" w14:textId="77777777" w:rsidR="004C27E5" w:rsidRPr="00105798" w:rsidRDefault="004C27E5" w:rsidP="004C27E5">
      <w:pPr>
        <w:pStyle w:val="NoSpacing"/>
        <w:ind w:left="360"/>
        <w:rPr>
          <w:rFonts w:ascii="Futura Std Book" w:hAnsi="Futura Std Book"/>
        </w:rPr>
      </w:pPr>
    </w:p>
    <w:p w14:paraId="60061E4C" w14:textId="77777777" w:rsidR="004C27E5" w:rsidRPr="00105798" w:rsidRDefault="004C27E5" w:rsidP="004C27E5">
      <w:pPr>
        <w:rPr>
          <w:rFonts w:ascii="Futura Std Book" w:hAnsi="Futura Std Book"/>
          <w:b/>
          <w:sz w:val="22"/>
          <w:szCs w:val="22"/>
        </w:rPr>
      </w:pPr>
    </w:p>
    <w:p w14:paraId="44EAFD9C" w14:textId="77777777" w:rsidR="004C27E5" w:rsidRPr="00105798" w:rsidRDefault="004C27E5" w:rsidP="004C27E5">
      <w:pPr>
        <w:rPr>
          <w:rFonts w:ascii="Futura Std Book" w:hAnsi="Futura Std Book"/>
          <w:sz w:val="22"/>
          <w:szCs w:val="22"/>
        </w:rPr>
      </w:pPr>
    </w:p>
    <w:p w14:paraId="4B94D5A5" w14:textId="77777777" w:rsidR="005F69FE" w:rsidRPr="00105798" w:rsidRDefault="005F69FE" w:rsidP="00102D97">
      <w:pPr>
        <w:rPr>
          <w:rFonts w:ascii="Futura Std Book" w:hAnsi="Futura Std Book"/>
          <w:sz w:val="22"/>
          <w:szCs w:val="22"/>
        </w:rPr>
      </w:pPr>
    </w:p>
    <w:sectPr w:rsidR="005F69FE" w:rsidRPr="00105798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ED06DF" w:rsidRDefault="00ED06DF">
      <w:r>
        <w:separator/>
      </w:r>
    </w:p>
  </w:endnote>
  <w:endnote w:type="continuationSeparator" w:id="0">
    <w:p w14:paraId="62486C05" w14:textId="77777777" w:rsidR="00ED06DF" w:rsidRDefault="00ED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otham-Book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ED06DF" w:rsidRDefault="00ED06DF">
      <w:r>
        <w:separator/>
      </w:r>
    </w:p>
  </w:footnote>
  <w:footnote w:type="continuationSeparator" w:id="0">
    <w:p w14:paraId="3656B9AB" w14:textId="77777777" w:rsidR="00ED06DF" w:rsidRDefault="00ED06DF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4"/>
  </w:num>
  <w:num w:numId="2" w16cid:durableId="1765224460">
    <w:abstractNumId w:val="8"/>
  </w:num>
  <w:num w:numId="3" w16cid:durableId="1272710395">
    <w:abstractNumId w:val="10"/>
  </w:num>
  <w:num w:numId="4" w16cid:durableId="245381537">
    <w:abstractNumId w:val="11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3"/>
  </w:num>
  <w:num w:numId="8" w16cid:durableId="1778213400">
    <w:abstractNumId w:val="6"/>
  </w:num>
  <w:num w:numId="9" w16cid:durableId="537201166">
    <w:abstractNumId w:val="9"/>
  </w:num>
  <w:num w:numId="10" w16cid:durableId="562451901">
    <w:abstractNumId w:val="7"/>
  </w:num>
  <w:num w:numId="11" w16cid:durableId="633799373">
    <w:abstractNumId w:val="5"/>
  </w:num>
  <w:num w:numId="12" w16cid:durableId="21025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468E4"/>
    <w:rsid w:val="000E14E0"/>
    <w:rsid w:val="000E1CDA"/>
    <w:rsid w:val="00102D97"/>
    <w:rsid w:val="00105798"/>
    <w:rsid w:val="00181931"/>
    <w:rsid w:val="001A1A22"/>
    <w:rsid w:val="001B345B"/>
    <w:rsid w:val="002376CE"/>
    <w:rsid w:val="0024347C"/>
    <w:rsid w:val="00271B33"/>
    <w:rsid w:val="002B222C"/>
    <w:rsid w:val="002B261D"/>
    <w:rsid w:val="002F423E"/>
    <w:rsid w:val="002F5815"/>
    <w:rsid w:val="003919A6"/>
    <w:rsid w:val="003D0B26"/>
    <w:rsid w:val="00483C8D"/>
    <w:rsid w:val="004C27E5"/>
    <w:rsid w:val="004C611C"/>
    <w:rsid w:val="004E419D"/>
    <w:rsid w:val="004E5DFD"/>
    <w:rsid w:val="004F74EA"/>
    <w:rsid w:val="005019EB"/>
    <w:rsid w:val="005273C6"/>
    <w:rsid w:val="0054326D"/>
    <w:rsid w:val="00545273"/>
    <w:rsid w:val="00576EFB"/>
    <w:rsid w:val="005F69FE"/>
    <w:rsid w:val="00602B60"/>
    <w:rsid w:val="00607C0D"/>
    <w:rsid w:val="00626261"/>
    <w:rsid w:val="00652433"/>
    <w:rsid w:val="006649CF"/>
    <w:rsid w:val="00694D8C"/>
    <w:rsid w:val="00696927"/>
    <w:rsid w:val="006E02CE"/>
    <w:rsid w:val="00700F4B"/>
    <w:rsid w:val="00710BE4"/>
    <w:rsid w:val="007265E9"/>
    <w:rsid w:val="00745AF3"/>
    <w:rsid w:val="00766525"/>
    <w:rsid w:val="00793610"/>
    <w:rsid w:val="008315B1"/>
    <w:rsid w:val="008321C5"/>
    <w:rsid w:val="00857B13"/>
    <w:rsid w:val="008E645E"/>
    <w:rsid w:val="008F23D0"/>
    <w:rsid w:val="00966E84"/>
    <w:rsid w:val="00970958"/>
    <w:rsid w:val="009B6139"/>
    <w:rsid w:val="009E714B"/>
    <w:rsid w:val="00A15FF2"/>
    <w:rsid w:val="00A61031"/>
    <w:rsid w:val="00A80A84"/>
    <w:rsid w:val="00A8163F"/>
    <w:rsid w:val="00AC3AA7"/>
    <w:rsid w:val="00B02F47"/>
    <w:rsid w:val="00BC23F5"/>
    <w:rsid w:val="00BE06A6"/>
    <w:rsid w:val="00BF6EC8"/>
    <w:rsid w:val="00BF7078"/>
    <w:rsid w:val="00C02B82"/>
    <w:rsid w:val="00C120B1"/>
    <w:rsid w:val="00C51671"/>
    <w:rsid w:val="00C60AAE"/>
    <w:rsid w:val="00C802B4"/>
    <w:rsid w:val="00C84537"/>
    <w:rsid w:val="00CE0A78"/>
    <w:rsid w:val="00CF28A7"/>
    <w:rsid w:val="00D06E79"/>
    <w:rsid w:val="00D33513"/>
    <w:rsid w:val="00D416D3"/>
    <w:rsid w:val="00D51B33"/>
    <w:rsid w:val="00EC01B1"/>
    <w:rsid w:val="00ED06DF"/>
    <w:rsid w:val="00EE4EAC"/>
    <w:rsid w:val="00F0071A"/>
    <w:rsid w:val="00F447CF"/>
    <w:rsid w:val="00F757E0"/>
    <w:rsid w:val="00FA6070"/>
    <w:rsid w:val="00FA7A40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FA7A4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A7A4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a-DK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3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8</cp:revision>
  <cp:lastPrinted>2016-06-18T19:18:00Z</cp:lastPrinted>
  <dcterms:created xsi:type="dcterms:W3CDTF">2022-10-13T14:52:00Z</dcterms:created>
  <dcterms:modified xsi:type="dcterms:W3CDTF">2022-10-13T15:01:00Z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